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B861" w14:textId="77777777" w:rsidR="000F5B18" w:rsidRDefault="009D11BC" w:rsidP="000F5B18">
      <w:pPr>
        <w:spacing w:after="0" w:line="240" w:lineRule="auto"/>
        <w:ind w:left="720" w:right="630"/>
        <w:rPr>
          <w:rFonts w:ascii="Times New Roman" w:hAnsi="Times New Roman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B7F319" wp14:editId="6DF5DB93">
                <wp:simplePos x="0" y="0"/>
                <wp:positionH relativeFrom="column">
                  <wp:posOffset>159385</wp:posOffset>
                </wp:positionH>
                <wp:positionV relativeFrom="paragraph">
                  <wp:posOffset>-102870</wp:posOffset>
                </wp:positionV>
                <wp:extent cx="7067550" cy="42862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75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58273D" w14:textId="77777777" w:rsidR="00D744AE" w:rsidRDefault="00D744AE">
                            <w:r w:rsidRPr="005D36BA">
                              <w:rPr>
                                <w:rFonts w:ascii="Times New Roman" w:hAnsi="Times New Roman"/>
                                <w:b/>
                                <w:sz w:val="40"/>
                              </w:rPr>
                              <w:t>The Silvio and Gale Bedini Professional Development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7F3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55pt;margin-top:-8.1pt;width:556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" fillcolor="window" stroked="f" strokeweight=".5pt">
                <v:textbox>
                  <w:txbxContent>
                    <w:p w14:paraId="1A58273D" w14:textId="77777777" w:rsidR="00D744AE" w:rsidRDefault="00D744AE">
                      <w:r w:rsidRPr="005D36BA">
                        <w:rPr>
                          <w:rFonts w:ascii="Times New Roman" w:hAnsi="Times New Roman"/>
                          <w:b/>
                          <w:sz w:val="40"/>
                        </w:rPr>
                        <w:t>The Silvio and Gale Bedini Professional Development Award</w:t>
                      </w:r>
                    </w:p>
                  </w:txbxContent>
                </v:textbox>
              </v:shape>
            </w:pict>
          </mc:Fallback>
        </mc:AlternateContent>
      </w:r>
    </w:p>
    <w:p w14:paraId="084E3649" w14:textId="77777777" w:rsidR="006E70C0" w:rsidRDefault="009D11BC" w:rsidP="000F5B18">
      <w:pPr>
        <w:spacing w:after="0" w:line="240" w:lineRule="auto"/>
        <w:ind w:left="720" w:right="630"/>
        <w:rPr>
          <w:rFonts w:ascii="Times New Roman" w:hAnsi="Times New Roman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579E9" wp14:editId="63529B83">
                <wp:simplePos x="0" y="0"/>
                <wp:positionH relativeFrom="margin">
                  <wp:posOffset>5191125</wp:posOffset>
                </wp:positionH>
                <wp:positionV relativeFrom="margin">
                  <wp:posOffset>405130</wp:posOffset>
                </wp:positionV>
                <wp:extent cx="2080895" cy="2310130"/>
                <wp:effectExtent l="0" t="0" r="0" b="0"/>
                <wp:wrapSquare wrapText="bothSides"/>
                <wp:docPr id="1791716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895" cy="231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30445" w14:textId="77777777" w:rsidR="00D744AE" w:rsidRDefault="009D11BC" w:rsidP="00910AD8">
                            <w:pPr>
                              <w:ind w:left="-360"/>
                              <w:jc w:val="center"/>
                            </w:pPr>
                            <w:r w:rsidRPr="0061369A">
                              <w:rPr>
                                <w:noProof/>
                              </w:rPr>
                              <w:drawing>
                                <wp:inline distT="0" distB="0" distL="0" distR="0" wp14:anchorId="6FC2024C" wp14:editId="00DF1A25">
                                  <wp:extent cx="2077085" cy="2390775"/>
                                  <wp:effectExtent l="0" t="0" r="0" b="0"/>
                                  <wp:docPr id="1" name="Pictur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085" cy="2390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79E9" id="Rectangle 3" o:spid="_x0000_s1027" style="position:absolute;left:0;text-align:left;margin-left:408.75pt;margin-top:31.9pt;width:163.85pt;height:181.9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" filled="f" stroked="f" strokeweight="2pt">
                <v:path arrowok="t"/>
                <v:textbox inset="0,0,0,0">
                  <w:txbxContent>
                    <w:p w14:paraId="0C030445" w14:textId="77777777" w:rsidR="00D744AE" w:rsidRDefault="009D11BC" w:rsidP="00910AD8">
                      <w:pPr>
                        <w:ind w:left="-360"/>
                        <w:jc w:val="center"/>
                      </w:pPr>
                      <w:r w:rsidRPr="0061369A">
                        <w:rPr>
                          <w:noProof/>
                        </w:rPr>
                        <w:drawing>
                          <wp:inline distT="0" distB="0" distL="0" distR="0" wp14:anchorId="6FC2024C" wp14:editId="00DF1A25">
                            <wp:extent cx="2077085" cy="2390775"/>
                            <wp:effectExtent l="0" t="0" r="0" b="0"/>
                            <wp:docPr id="1" name="Pictur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085" cy="2390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B854837" w14:textId="77777777" w:rsidR="003377B1" w:rsidRPr="0009623C" w:rsidRDefault="003377B1" w:rsidP="000F5B18">
      <w:pPr>
        <w:spacing w:after="0" w:line="240" w:lineRule="auto"/>
        <w:ind w:left="720" w:right="630"/>
        <w:rPr>
          <w:rFonts w:ascii="Times New Roman" w:hAnsi="Times New Roman"/>
          <w:b/>
          <w:sz w:val="14"/>
          <w:u w:val="single"/>
        </w:rPr>
      </w:pPr>
    </w:p>
    <w:p w14:paraId="03303A94" w14:textId="77777777" w:rsidR="00910AD8" w:rsidRPr="00910AD8" w:rsidRDefault="00910AD8" w:rsidP="00910AD8">
      <w:pPr>
        <w:spacing w:after="0" w:line="240" w:lineRule="auto"/>
        <w:ind w:left="450" w:right="630"/>
        <w:rPr>
          <w:rFonts w:ascii="Times New Roman" w:hAnsi="Times New Roman"/>
          <w:b/>
          <w:sz w:val="24"/>
          <w:szCs w:val="24"/>
        </w:rPr>
      </w:pPr>
      <w:r w:rsidRPr="00910AD8">
        <w:rPr>
          <w:rFonts w:ascii="Times New Roman" w:hAnsi="Times New Roman"/>
          <w:b/>
          <w:sz w:val="24"/>
          <w:szCs w:val="24"/>
        </w:rPr>
        <w:t xml:space="preserve">The </w:t>
      </w:r>
      <w:r w:rsidRPr="00910AD8">
        <w:rPr>
          <w:rFonts w:ascii="Times New Roman" w:hAnsi="Times New Roman"/>
          <w:b/>
          <w:i/>
          <w:sz w:val="24"/>
          <w:szCs w:val="24"/>
        </w:rPr>
        <w:t>Silvio and Gale Bedini Professional Development Award</w:t>
      </w:r>
      <w:r w:rsidRPr="00910AD8">
        <w:rPr>
          <w:rFonts w:ascii="Times New Roman" w:hAnsi="Times New Roman"/>
          <w:b/>
          <w:sz w:val="24"/>
          <w:szCs w:val="24"/>
        </w:rPr>
        <w:t xml:space="preserve"> is now available for any CTR graduate student who wishes to apply for funding </w:t>
      </w:r>
      <w:r w:rsidR="0026450B">
        <w:rPr>
          <w:rFonts w:ascii="Times New Roman" w:hAnsi="Times New Roman"/>
          <w:b/>
          <w:sz w:val="24"/>
          <w:szCs w:val="24"/>
        </w:rPr>
        <w:t>in</w:t>
      </w:r>
      <w:r w:rsidRPr="00910AD8">
        <w:rPr>
          <w:rFonts w:ascii="Times New Roman" w:hAnsi="Times New Roman"/>
          <w:b/>
          <w:sz w:val="24"/>
          <w:szCs w:val="24"/>
        </w:rPr>
        <w:t xml:space="preserve"> the </w:t>
      </w:r>
      <w:r w:rsidR="0026450B" w:rsidRPr="0026450B">
        <w:rPr>
          <w:rFonts w:ascii="Times New Roman" w:hAnsi="Times New Roman"/>
          <w:b/>
          <w:sz w:val="24"/>
          <w:szCs w:val="24"/>
        </w:rPr>
        <w:t>current year</w:t>
      </w:r>
      <w:r w:rsidRPr="00910AD8">
        <w:rPr>
          <w:rFonts w:ascii="Times New Roman" w:hAnsi="Times New Roman"/>
          <w:b/>
          <w:sz w:val="24"/>
          <w:szCs w:val="24"/>
        </w:rPr>
        <w:t>.</w:t>
      </w:r>
    </w:p>
    <w:p w14:paraId="6C43F603" w14:textId="77777777" w:rsidR="00910AD8" w:rsidRDefault="00910AD8" w:rsidP="000F5B18">
      <w:pPr>
        <w:spacing w:after="0" w:line="240" w:lineRule="auto"/>
        <w:ind w:left="720" w:right="630"/>
        <w:rPr>
          <w:rFonts w:ascii="Times New Roman" w:hAnsi="Times New Roman"/>
          <w:b/>
          <w:sz w:val="24"/>
          <w:u w:val="single"/>
        </w:rPr>
      </w:pPr>
    </w:p>
    <w:p w14:paraId="0641BE6B" w14:textId="77777777" w:rsidR="00587886" w:rsidRPr="005443D3" w:rsidRDefault="005D36BA" w:rsidP="00910AD8">
      <w:pPr>
        <w:spacing w:after="0" w:line="240" w:lineRule="auto"/>
        <w:ind w:left="450" w:right="630"/>
        <w:rPr>
          <w:rFonts w:ascii="Times New Roman" w:hAnsi="Times New Roman"/>
          <w:b/>
          <w:sz w:val="8"/>
          <w:u w:val="single"/>
        </w:rPr>
      </w:pPr>
      <w:r w:rsidRPr="005443D3">
        <w:rPr>
          <w:rFonts w:ascii="Times New Roman" w:hAnsi="Times New Roman"/>
          <w:b/>
          <w:sz w:val="24"/>
          <w:u w:val="single"/>
        </w:rPr>
        <w:t>History</w:t>
      </w:r>
      <w:r w:rsidRPr="005443D3">
        <w:rPr>
          <w:rFonts w:ascii="Times New Roman" w:hAnsi="Times New Roman"/>
          <w:b/>
          <w:sz w:val="24"/>
        </w:rPr>
        <w:br/>
      </w:r>
    </w:p>
    <w:p w14:paraId="2332B383" w14:textId="77777777" w:rsidR="005D36BA" w:rsidRPr="0081729F" w:rsidRDefault="005D36BA" w:rsidP="00910AD8">
      <w:pPr>
        <w:spacing w:after="0" w:line="240" w:lineRule="auto"/>
        <w:ind w:left="450" w:right="630"/>
        <w:rPr>
          <w:rFonts w:ascii="Times New Roman" w:hAnsi="Times New Roman"/>
        </w:rPr>
      </w:pPr>
      <w:r w:rsidRPr="0081729F">
        <w:rPr>
          <w:rFonts w:ascii="Times New Roman" w:hAnsi="Times New Roman"/>
        </w:rPr>
        <w:t xml:space="preserve">The Silvio and Gale Bedini Professional Development Fund in the Department of Community and Therapeutic Recreation </w:t>
      </w:r>
      <w:r w:rsidR="00BF570E" w:rsidRPr="0081729F">
        <w:rPr>
          <w:rFonts w:ascii="Times New Roman" w:hAnsi="Times New Roman"/>
        </w:rPr>
        <w:t xml:space="preserve">(CTR) </w:t>
      </w:r>
      <w:r w:rsidR="00FD7D7C">
        <w:rPr>
          <w:rFonts w:ascii="Times New Roman" w:hAnsi="Times New Roman"/>
        </w:rPr>
        <w:t xml:space="preserve">at the University of North Carolina Greensboro </w:t>
      </w:r>
      <w:r w:rsidRPr="0081729F">
        <w:rPr>
          <w:rFonts w:ascii="Times New Roman" w:hAnsi="Times New Roman"/>
        </w:rPr>
        <w:t xml:space="preserve">was established by Dr. Leandra Bedini and </w:t>
      </w:r>
      <w:r w:rsidR="003A7584">
        <w:rPr>
          <w:rFonts w:ascii="Times New Roman" w:hAnsi="Times New Roman"/>
        </w:rPr>
        <w:t xml:space="preserve">Mr. </w:t>
      </w:r>
      <w:r w:rsidRPr="0081729F">
        <w:rPr>
          <w:rFonts w:ascii="Times New Roman" w:hAnsi="Times New Roman"/>
        </w:rPr>
        <w:t xml:space="preserve">Peter Bedini in honor of their parents.  </w:t>
      </w:r>
    </w:p>
    <w:p w14:paraId="6B1D7B9C" w14:textId="77777777" w:rsidR="005443D3" w:rsidRPr="005443D3" w:rsidRDefault="005443D3" w:rsidP="00910AD8">
      <w:pPr>
        <w:spacing w:after="0" w:line="240" w:lineRule="auto"/>
        <w:ind w:left="450" w:right="630"/>
        <w:rPr>
          <w:rFonts w:ascii="Times New Roman" w:hAnsi="Times New Roman"/>
          <w:b/>
          <w:sz w:val="8"/>
          <w:u w:val="single"/>
        </w:rPr>
      </w:pPr>
    </w:p>
    <w:p w14:paraId="651BF366" w14:textId="77777777" w:rsidR="003377B1" w:rsidRPr="00910AD8" w:rsidRDefault="003377B1" w:rsidP="00910AD8">
      <w:pPr>
        <w:spacing w:after="0" w:line="240" w:lineRule="auto"/>
        <w:ind w:left="450" w:right="630"/>
        <w:rPr>
          <w:rFonts w:ascii="Times New Roman" w:hAnsi="Times New Roman"/>
          <w:b/>
          <w:sz w:val="16"/>
          <w:u w:val="single"/>
        </w:rPr>
      </w:pPr>
    </w:p>
    <w:p w14:paraId="7C558743" w14:textId="77777777" w:rsidR="00587886" w:rsidRPr="005443D3" w:rsidRDefault="007852E8" w:rsidP="00910AD8">
      <w:pPr>
        <w:spacing w:after="0" w:line="240" w:lineRule="auto"/>
        <w:ind w:left="450" w:right="630"/>
        <w:rPr>
          <w:rFonts w:ascii="Times New Roman" w:hAnsi="Times New Roman"/>
          <w:b/>
          <w:sz w:val="8"/>
          <w:u w:val="single"/>
        </w:rPr>
      </w:pPr>
      <w:r w:rsidRPr="005443D3">
        <w:rPr>
          <w:rFonts w:ascii="Times New Roman" w:hAnsi="Times New Roman"/>
          <w:b/>
          <w:sz w:val="24"/>
          <w:u w:val="single"/>
        </w:rPr>
        <w:t>Purpose of Award</w:t>
      </w:r>
      <w:r w:rsidR="005D36BA" w:rsidRPr="005443D3">
        <w:rPr>
          <w:rFonts w:ascii="Times New Roman" w:hAnsi="Times New Roman"/>
          <w:b/>
          <w:sz w:val="24"/>
          <w:u w:val="single"/>
        </w:rPr>
        <w:br/>
      </w:r>
    </w:p>
    <w:p w14:paraId="7833152A" w14:textId="77777777" w:rsidR="00910AD8" w:rsidRPr="00E122F6" w:rsidRDefault="00E13259" w:rsidP="00795A69">
      <w:pPr>
        <w:spacing w:after="0" w:line="240" w:lineRule="auto"/>
        <w:ind w:left="450" w:right="180"/>
        <w:rPr>
          <w:rFonts w:ascii="Times New Roman" w:hAnsi="Times New Roman"/>
        </w:rPr>
      </w:pPr>
      <w:r w:rsidRPr="0081729F">
        <w:rPr>
          <w:rFonts w:ascii="Times New Roman" w:hAnsi="Times New Roman"/>
        </w:rPr>
        <w:t>The award was established t</w:t>
      </w:r>
      <w:r w:rsidR="007852E8" w:rsidRPr="0081729F">
        <w:rPr>
          <w:rFonts w:ascii="Times New Roman" w:hAnsi="Times New Roman"/>
        </w:rPr>
        <w:t xml:space="preserve">o enrich the Department of </w:t>
      </w:r>
      <w:r w:rsidR="00246C47" w:rsidRPr="0081729F">
        <w:rPr>
          <w:rFonts w:ascii="Times New Roman" w:hAnsi="Times New Roman"/>
        </w:rPr>
        <w:t>Community and Therapeutic Recreation</w:t>
      </w:r>
      <w:r w:rsidR="007852E8" w:rsidRPr="0081729F">
        <w:rPr>
          <w:rFonts w:ascii="Times New Roman" w:hAnsi="Times New Roman"/>
        </w:rPr>
        <w:t xml:space="preserve"> and the School of Health and Human Sciences by </w:t>
      </w:r>
      <w:r w:rsidR="00973A00" w:rsidRPr="0081729F">
        <w:rPr>
          <w:rFonts w:ascii="Times New Roman" w:hAnsi="Times New Roman"/>
        </w:rPr>
        <w:t xml:space="preserve">enhancing the professional development of </w:t>
      </w:r>
      <w:r w:rsidR="00BF570E" w:rsidRPr="0081729F">
        <w:rPr>
          <w:rFonts w:ascii="Times New Roman" w:hAnsi="Times New Roman"/>
        </w:rPr>
        <w:t xml:space="preserve">CTR </w:t>
      </w:r>
      <w:r w:rsidR="00246C47" w:rsidRPr="0081729F">
        <w:rPr>
          <w:rFonts w:ascii="Times New Roman" w:hAnsi="Times New Roman"/>
        </w:rPr>
        <w:t>graduate student</w:t>
      </w:r>
      <w:r w:rsidR="000659CE">
        <w:rPr>
          <w:rFonts w:ascii="Times New Roman" w:hAnsi="Times New Roman"/>
        </w:rPr>
        <w:t>s</w:t>
      </w:r>
      <w:r w:rsidR="007852E8" w:rsidRPr="0081729F">
        <w:rPr>
          <w:rFonts w:ascii="Times New Roman" w:hAnsi="Times New Roman"/>
        </w:rPr>
        <w:t xml:space="preserve">. </w:t>
      </w:r>
      <w:r w:rsidR="00910AD8">
        <w:rPr>
          <w:rFonts w:ascii="Times New Roman" w:hAnsi="Times New Roman"/>
        </w:rPr>
        <w:t xml:space="preserve"> </w:t>
      </w:r>
      <w:r w:rsidR="00910AD8" w:rsidRPr="00E122F6">
        <w:rPr>
          <w:rFonts w:ascii="Times New Roman" w:hAnsi="Times New Roman"/>
        </w:rPr>
        <w:t>Preference will be given to a student with a passion for learning and a lifelong commitment to making knowledge accessible to others.</w:t>
      </w:r>
    </w:p>
    <w:p w14:paraId="5ABFE7F7" w14:textId="77777777" w:rsidR="007852E8" w:rsidRPr="0009623C" w:rsidRDefault="007852E8" w:rsidP="00795A69">
      <w:pPr>
        <w:spacing w:after="0" w:line="240" w:lineRule="auto"/>
        <w:ind w:left="450" w:right="180"/>
        <w:rPr>
          <w:rFonts w:ascii="Times New Roman" w:hAnsi="Times New Roman"/>
        </w:rPr>
      </w:pPr>
    </w:p>
    <w:p w14:paraId="0F32C460" w14:textId="77777777" w:rsidR="00587886" w:rsidRPr="005443D3" w:rsidRDefault="00E13259" w:rsidP="00435955">
      <w:pPr>
        <w:spacing w:after="0" w:line="240" w:lineRule="auto"/>
        <w:ind w:left="450" w:right="270"/>
        <w:rPr>
          <w:rFonts w:ascii="Times New Roman" w:hAnsi="Times New Roman"/>
          <w:b/>
          <w:sz w:val="8"/>
          <w:u w:val="single"/>
        </w:rPr>
      </w:pPr>
      <w:r w:rsidRPr="005443D3">
        <w:rPr>
          <w:rFonts w:ascii="Times New Roman" w:hAnsi="Times New Roman"/>
          <w:b/>
          <w:sz w:val="24"/>
          <w:u w:val="single"/>
        </w:rPr>
        <w:t>Silvio and Gale Bedini</w:t>
      </w:r>
      <w:r w:rsidR="005D36BA" w:rsidRPr="005443D3">
        <w:rPr>
          <w:rFonts w:ascii="Times New Roman" w:hAnsi="Times New Roman"/>
          <w:b/>
          <w:sz w:val="24"/>
        </w:rPr>
        <w:br/>
      </w:r>
    </w:p>
    <w:p w14:paraId="29A461F4" w14:textId="29F12FED" w:rsidR="00E13259" w:rsidRPr="0081729F" w:rsidRDefault="00E13259" w:rsidP="00435955">
      <w:pPr>
        <w:spacing w:after="0" w:line="240" w:lineRule="auto"/>
        <w:ind w:left="450" w:right="270"/>
        <w:rPr>
          <w:rFonts w:ascii="Times New Roman" w:hAnsi="Times New Roman"/>
        </w:rPr>
      </w:pPr>
      <w:r w:rsidRPr="0081729F">
        <w:rPr>
          <w:rFonts w:ascii="Times New Roman" w:hAnsi="Times New Roman"/>
        </w:rPr>
        <w:t xml:space="preserve">Silvio and Gale Bedini can be defined by a passion for learning and a lifelong commitment to making knowledge accessible to others. Silvio </w:t>
      </w:r>
      <w:r w:rsidR="00FD7D7C">
        <w:rPr>
          <w:rFonts w:ascii="Times New Roman" w:hAnsi="Times New Roman"/>
        </w:rPr>
        <w:t>(</w:t>
      </w:r>
      <w:r w:rsidRPr="0081729F">
        <w:rPr>
          <w:rFonts w:ascii="Times New Roman" w:hAnsi="Times New Roman"/>
        </w:rPr>
        <w:t>1917</w:t>
      </w:r>
      <w:r w:rsidR="005A53EF">
        <w:rPr>
          <w:rFonts w:ascii="Times New Roman" w:hAnsi="Times New Roman"/>
        </w:rPr>
        <w:t>–</w:t>
      </w:r>
      <w:r w:rsidRPr="0081729F">
        <w:rPr>
          <w:rFonts w:ascii="Times New Roman" w:hAnsi="Times New Roman"/>
        </w:rPr>
        <w:t>2007) grew up in Ridgefield, CT, and attended Columbia University. He became a museum administrator and historian of science, authoring more than 20 books and innumerable shorter works. Gale (1922</w:t>
      </w:r>
      <w:r w:rsidR="005A53EF">
        <w:rPr>
          <w:rFonts w:ascii="Times New Roman" w:hAnsi="Times New Roman"/>
        </w:rPr>
        <w:t>–</w:t>
      </w:r>
      <w:r w:rsidRPr="0081729F">
        <w:rPr>
          <w:rFonts w:ascii="Times New Roman" w:hAnsi="Times New Roman"/>
        </w:rPr>
        <w:t xml:space="preserve">2008) was raised in New York City and attended Hunter College. Throughout their 56-year marriage she was a close collaborator in all of Silvio’s research, acting as editor and proofreader, and offering objective assessments of his work. She also manually wrote the indexes for a number of his books. They were inseparable in this work and in </w:t>
      </w:r>
      <w:r w:rsidR="005A53EF" w:rsidRPr="0081729F">
        <w:rPr>
          <w:rFonts w:ascii="Times New Roman" w:hAnsi="Times New Roman"/>
        </w:rPr>
        <w:t>life and</w:t>
      </w:r>
      <w:r w:rsidRPr="0081729F">
        <w:rPr>
          <w:rFonts w:ascii="Times New Roman" w:hAnsi="Times New Roman"/>
        </w:rPr>
        <w:t xml:space="preserve"> were driven by an unwavering curiosity and thirst for knowledge. They leave a legacy of passion for learning, exploring, and discovery.</w:t>
      </w:r>
    </w:p>
    <w:p w14:paraId="224EA7A2" w14:textId="77777777" w:rsidR="005443D3" w:rsidRPr="005443D3" w:rsidRDefault="005443D3" w:rsidP="00435955">
      <w:pPr>
        <w:spacing w:after="0" w:line="240" w:lineRule="auto"/>
        <w:ind w:left="450" w:right="270"/>
        <w:rPr>
          <w:rFonts w:ascii="Times New Roman" w:hAnsi="Times New Roman"/>
          <w:b/>
          <w:sz w:val="8"/>
          <w:u w:val="single"/>
        </w:rPr>
      </w:pPr>
    </w:p>
    <w:p w14:paraId="3E81AB19" w14:textId="77777777" w:rsidR="003377B1" w:rsidRPr="00910AD8" w:rsidRDefault="003377B1" w:rsidP="00435955">
      <w:pPr>
        <w:spacing w:after="0" w:line="240" w:lineRule="auto"/>
        <w:ind w:left="450" w:right="270"/>
        <w:rPr>
          <w:rFonts w:ascii="Times New Roman" w:hAnsi="Times New Roman"/>
          <w:b/>
          <w:sz w:val="20"/>
          <w:u w:val="single"/>
        </w:rPr>
      </w:pPr>
    </w:p>
    <w:p w14:paraId="0F8DAF3C" w14:textId="77777777" w:rsidR="00587886" w:rsidRPr="005443D3" w:rsidRDefault="007852E8" w:rsidP="00435955">
      <w:pPr>
        <w:spacing w:after="0" w:line="240" w:lineRule="auto"/>
        <w:ind w:left="450" w:right="270"/>
        <w:rPr>
          <w:rFonts w:ascii="Times New Roman" w:hAnsi="Times New Roman"/>
          <w:b/>
          <w:sz w:val="8"/>
          <w:u w:val="single"/>
        </w:rPr>
      </w:pPr>
      <w:r w:rsidRPr="005443D3">
        <w:rPr>
          <w:rFonts w:ascii="Times New Roman" w:hAnsi="Times New Roman"/>
          <w:b/>
          <w:sz w:val="24"/>
          <w:u w:val="single"/>
        </w:rPr>
        <w:t>Eligibility</w:t>
      </w:r>
      <w:r w:rsidR="005D36BA" w:rsidRPr="005443D3">
        <w:rPr>
          <w:rFonts w:ascii="Times New Roman" w:hAnsi="Times New Roman"/>
          <w:b/>
          <w:sz w:val="24"/>
        </w:rPr>
        <w:br/>
      </w:r>
    </w:p>
    <w:p w14:paraId="49883968" w14:textId="77777777" w:rsidR="00E122F6" w:rsidRPr="00E122F6" w:rsidRDefault="00E122F6" w:rsidP="00435955">
      <w:pPr>
        <w:spacing w:after="0" w:line="240" w:lineRule="auto"/>
        <w:ind w:left="450" w:right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be eligible for the Bedini award, students must be </w:t>
      </w:r>
      <w:r w:rsidR="007E6167" w:rsidRPr="0081729F">
        <w:rPr>
          <w:rFonts w:ascii="Times New Roman" w:hAnsi="Times New Roman"/>
        </w:rPr>
        <w:t xml:space="preserve">currently enrolled as a graduate student in the Department of Community </w:t>
      </w:r>
      <w:r w:rsidR="00587886" w:rsidRPr="0081729F">
        <w:rPr>
          <w:rFonts w:ascii="Times New Roman" w:hAnsi="Times New Roman"/>
        </w:rPr>
        <w:t>and Therapeutic</w:t>
      </w:r>
      <w:r w:rsidR="007E6167" w:rsidRPr="0081729F">
        <w:rPr>
          <w:rFonts w:ascii="Times New Roman" w:hAnsi="Times New Roman"/>
        </w:rPr>
        <w:t xml:space="preserve"> Recreation</w:t>
      </w:r>
      <w:r w:rsidR="00435955">
        <w:rPr>
          <w:rFonts w:ascii="Times New Roman" w:hAnsi="Times New Roman"/>
        </w:rPr>
        <w:t>,</w:t>
      </w:r>
      <w:r w:rsidR="007E6167" w:rsidRPr="0081729F">
        <w:rPr>
          <w:rFonts w:ascii="Times New Roman" w:hAnsi="Times New Roman"/>
        </w:rPr>
        <w:t xml:space="preserve"> </w:t>
      </w:r>
      <w:r w:rsidR="005D36BA" w:rsidRPr="0081729F">
        <w:rPr>
          <w:rFonts w:ascii="Times New Roman" w:hAnsi="Times New Roman"/>
        </w:rPr>
        <w:t>h</w:t>
      </w:r>
      <w:r w:rsidR="007E6167" w:rsidRPr="0081729F">
        <w:rPr>
          <w:rFonts w:ascii="Times New Roman" w:hAnsi="Times New Roman"/>
        </w:rPr>
        <w:t xml:space="preserve">ave completed at least one semester (6 credits minimum) while enrolled in the </w:t>
      </w:r>
      <w:r w:rsidR="00FD7D7C">
        <w:rPr>
          <w:rFonts w:ascii="Times New Roman" w:hAnsi="Times New Roman"/>
        </w:rPr>
        <w:t>d</w:t>
      </w:r>
      <w:r w:rsidR="007E6167" w:rsidRPr="0081729F">
        <w:rPr>
          <w:rFonts w:ascii="Times New Roman" w:hAnsi="Times New Roman"/>
        </w:rPr>
        <w:t>epartment</w:t>
      </w:r>
      <w:r w:rsidR="00FD7D7C">
        <w:rPr>
          <w:rFonts w:ascii="Times New Roman" w:hAnsi="Times New Roman"/>
        </w:rPr>
        <w:t>,</w:t>
      </w:r>
      <w:r w:rsidR="007E6167" w:rsidRPr="0081729F">
        <w:rPr>
          <w:rFonts w:ascii="Times New Roman" w:hAnsi="Times New Roman"/>
        </w:rPr>
        <w:t xml:space="preserve"> and</w:t>
      </w:r>
      <w:r w:rsidR="005D36BA" w:rsidRPr="0081729F">
        <w:rPr>
          <w:rFonts w:ascii="Times New Roman" w:hAnsi="Times New Roman"/>
        </w:rPr>
        <w:t xml:space="preserve"> h</w:t>
      </w:r>
      <w:r w:rsidR="007E6167" w:rsidRPr="0081729F">
        <w:rPr>
          <w:rFonts w:ascii="Times New Roman" w:hAnsi="Times New Roman"/>
        </w:rPr>
        <w:t>ave a GPA of 3.5</w:t>
      </w:r>
      <w:r w:rsidR="00FD7D7C">
        <w:rPr>
          <w:rFonts w:ascii="Times New Roman" w:hAnsi="Times New Roman"/>
        </w:rPr>
        <w:t xml:space="preserve"> or above</w:t>
      </w:r>
      <w:r w:rsidR="007E6167" w:rsidRPr="0081729F">
        <w:rPr>
          <w:rFonts w:ascii="Times New Roman" w:hAnsi="Times New Roman"/>
        </w:rPr>
        <w:t xml:space="preserve">. </w:t>
      </w:r>
      <w:r w:rsidR="003A7584">
        <w:rPr>
          <w:rFonts w:ascii="Times New Roman" w:hAnsi="Times New Roman"/>
        </w:rPr>
        <w:t xml:space="preserve"> </w:t>
      </w:r>
      <w:r w:rsidRPr="00E122F6">
        <w:rPr>
          <w:rFonts w:ascii="Times New Roman" w:hAnsi="Times New Roman"/>
        </w:rPr>
        <w:t>Preference will be given to student</w:t>
      </w:r>
      <w:r w:rsidR="000659CE">
        <w:rPr>
          <w:rFonts w:ascii="Times New Roman" w:hAnsi="Times New Roman"/>
        </w:rPr>
        <w:t>s</w:t>
      </w:r>
      <w:r w:rsidRPr="00E122F6">
        <w:rPr>
          <w:rFonts w:ascii="Times New Roman" w:hAnsi="Times New Roman"/>
        </w:rPr>
        <w:t xml:space="preserve"> with a passion for learning and a lifelong commitment to making knowledge accessible to others.</w:t>
      </w:r>
    </w:p>
    <w:p w14:paraId="0A0F35DB" w14:textId="77777777" w:rsidR="005443D3" w:rsidRPr="00435955" w:rsidRDefault="005443D3" w:rsidP="00435955">
      <w:pPr>
        <w:spacing w:after="0" w:line="240" w:lineRule="auto"/>
        <w:ind w:left="450" w:right="270"/>
        <w:rPr>
          <w:rFonts w:ascii="Times New Roman" w:hAnsi="Times New Roman"/>
          <w:sz w:val="14"/>
        </w:rPr>
      </w:pPr>
    </w:p>
    <w:p w14:paraId="0491DBB1" w14:textId="77777777" w:rsidR="005443D3" w:rsidRPr="005443D3" w:rsidRDefault="005443D3" w:rsidP="00435955">
      <w:pPr>
        <w:pStyle w:val="ListParagraph"/>
        <w:ind w:left="450" w:right="270"/>
        <w:rPr>
          <w:sz w:val="6"/>
          <w:szCs w:val="22"/>
        </w:rPr>
      </w:pPr>
    </w:p>
    <w:p w14:paraId="6AA5D390" w14:textId="77777777" w:rsidR="005443D3" w:rsidRPr="005443D3" w:rsidRDefault="00587886" w:rsidP="00435955">
      <w:pPr>
        <w:spacing w:after="0" w:line="240" w:lineRule="auto"/>
        <w:ind w:left="450" w:right="27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Use</w:t>
      </w:r>
      <w:r w:rsidR="005443D3" w:rsidRPr="005443D3">
        <w:rPr>
          <w:rFonts w:ascii="Times New Roman" w:hAnsi="Times New Roman"/>
          <w:b/>
          <w:sz w:val="24"/>
          <w:u w:val="single"/>
        </w:rPr>
        <w:t xml:space="preserve"> of Funding</w:t>
      </w:r>
    </w:p>
    <w:p w14:paraId="76B23957" w14:textId="77777777" w:rsidR="00587886" w:rsidRPr="005443D3" w:rsidRDefault="00587886" w:rsidP="00435955">
      <w:pPr>
        <w:spacing w:after="0" w:line="240" w:lineRule="auto"/>
        <w:ind w:left="450" w:right="270"/>
        <w:rPr>
          <w:rFonts w:ascii="Times New Roman" w:hAnsi="Times New Roman"/>
          <w:b/>
          <w:sz w:val="8"/>
          <w:u w:val="single"/>
        </w:rPr>
      </w:pPr>
    </w:p>
    <w:p w14:paraId="2E4EAC60" w14:textId="77777777" w:rsidR="005443D3" w:rsidRPr="0081729F" w:rsidRDefault="005443D3" w:rsidP="00795A69">
      <w:pPr>
        <w:spacing w:after="0" w:line="240" w:lineRule="auto"/>
        <w:ind w:left="450"/>
        <w:rPr>
          <w:rFonts w:ascii="Times New Roman" w:hAnsi="Times New Roman"/>
        </w:rPr>
      </w:pPr>
      <w:r w:rsidRPr="0081729F">
        <w:rPr>
          <w:rFonts w:ascii="Times New Roman" w:hAnsi="Times New Roman"/>
        </w:rPr>
        <w:t>Funding should be used to enhance professional development. Purposes for which funds might be used include but are not limited to</w:t>
      </w:r>
      <w:r w:rsidR="00587886" w:rsidRPr="0081729F">
        <w:rPr>
          <w:rFonts w:ascii="Times New Roman" w:hAnsi="Times New Roman"/>
        </w:rPr>
        <w:t>:</w:t>
      </w:r>
      <w:r w:rsidRPr="0081729F">
        <w:rPr>
          <w:rFonts w:ascii="Times New Roman" w:hAnsi="Times New Roman"/>
        </w:rPr>
        <w:t xml:space="preserve"> </w:t>
      </w:r>
    </w:p>
    <w:p w14:paraId="1B37BCC3" w14:textId="77777777" w:rsidR="005443D3" w:rsidRPr="002B66FB" w:rsidRDefault="005443D3" w:rsidP="00435955">
      <w:pPr>
        <w:pStyle w:val="ListParagraph"/>
        <w:ind w:left="450" w:right="270"/>
        <w:rPr>
          <w:sz w:val="8"/>
        </w:rPr>
      </w:pPr>
    </w:p>
    <w:p w14:paraId="44514F2B" w14:textId="548D4820" w:rsidR="005443D3" w:rsidRPr="0081729F" w:rsidRDefault="005443D3" w:rsidP="00435955">
      <w:pPr>
        <w:pStyle w:val="ListParagraph"/>
        <w:numPr>
          <w:ilvl w:val="0"/>
          <w:numId w:val="7"/>
        </w:numPr>
        <w:ind w:left="810" w:right="270"/>
        <w:rPr>
          <w:sz w:val="22"/>
          <w:szCs w:val="22"/>
        </w:rPr>
      </w:pPr>
      <w:r w:rsidRPr="0081729F">
        <w:rPr>
          <w:sz w:val="22"/>
          <w:szCs w:val="22"/>
        </w:rPr>
        <w:t>Graduate student’s professional travel costs</w:t>
      </w:r>
      <w:r w:rsidR="004B1B3A">
        <w:rPr>
          <w:sz w:val="22"/>
          <w:szCs w:val="22"/>
        </w:rPr>
        <w:t>.</w:t>
      </w:r>
    </w:p>
    <w:p w14:paraId="7E5705A6" w14:textId="4B14CE37" w:rsidR="005443D3" w:rsidRPr="0081729F" w:rsidRDefault="005443D3" w:rsidP="00435955">
      <w:pPr>
        <w:pStyle w:val="ListParagraph"/>
        <w:numPr>
          <w:ilvl w:val="0"/>
          <w:numId w:val="7"/>
        </w:numPr>
        <w:ind w:left="810" w:right="270"/>
        <w:rPr>
          <w:sz w:val="22"/>
          <w:szCs w:val="22"/>
        </w:rPr>
      </w:pPr>
      <w:r w:rsidRPr="0081729F">
        <w:rPr>
          <w:sz w:val="22"/>
          <w:szCs w:val="22"/>
        </w:rPr>
        <w:t xml:space="preserve">Registration expenses and/or accommodations </w:t>
      </w:r>
      <w:r w:rsidR="00FD7D7C">
        <w:rPr>
          <w:sz w:val="22"/>
          <w:szCs w:val="22"/>
        </w:rPr>
        <w:t>at</w:t>
      </w:r>
      <w:r w:rsidRPr="0081729F">
        <w:rPr>
          <w:sz w:val="22"/>
          <w:szCs w:val="22"/>
        </w:rPr>
        <w:t xml:space="preserve"> professional meetings/conferences related to the field of recreation</w:t>
      </w:r>
      <w:r w:rsidR="004B1B3A">
        <w:rPr>
          <w:sz w:val="22"/>
          <w:szCs w:val="22"/>
        </w:rPr>
        <w:t>.</w:t>
      </w:r>
    </w:p>
    <w:p w14:paraId="6B80BA1F" w14:textId="77777777" w:rsidR="005443D3" w:rsidRPr="0081729F" w:rsidRDefault="005443D3" w:rsidP="00435955">
      <w:pPr>
        <w:pStyle w:val="ListParagraph"/>
        <w:numPr>
          <w:ilvl w:val="0"/>
          <w:numId w:val="7"/>
        </w:numPr>
        <w:ind w:left="810" w:right="270"/>
        <w:rPr>
          <w:sz w:val="22"/>
          <w:szCs w:val="22"/>
        </w:rPr>
      </w:pPr>
      <w:r w:rsidRPr="0081729F">
        <w:rPr>
          <w:sz w:val="22"/>
          <w:szCs w:val="22"/>
        </w:rPr>
        <w:t>Purchase of software, hardware, and other related expenses to support the student’s professional development and/or subsidize thesis/research costs.</w:t>
      </w:r>
    </w:p>
    <w:p w14:paraId="44712B2D" w14:textId="77777777" w:rsidR="00C25687" w:rsidRPr="00435955" w:rsidRDefault="00C25687" w:rsidP="00910AD8">
      <w:pPr>
        <w:spacing w:after="0" w:line="240" w:lineRule="auto"/>
        <w:ind w:left="450" w:right="630"/>
        <w:rPr>
          <w:rFonts w:ascii="Times New Roman" w:hAnsi="Times New Roman"/>
          <w:b/>
          <w:sz w:val="16"/>
          <w:u w:val="single"/>
        </w:rPr>
      </w:pPr>
    </w:p>
    <w:p w14:paraId="44923730" w14:textId="77777777" w:rsidR="003377B1" w:rsidRPr="0009623C" w:rsidRDefault="003377B1" w:rsidP="00910AD8">
      <w:pPr>
        <w:spacing w:after="0" w:line="240" w:lineRule="auto"/>
        <w:ind w:left="450" w:right="630"/>
        <w:rPr>
          <w:rFonts w:ascii="Times New Roman" w:hAnsi="Times New Roman"/>
          <w:b/>
          <w:sz w:val="6"/>
          <w:u w:val="single"/>
        </w:rPr>
      </w:pPr>
    </w:p>
    <w:p w14:paraId="385BFE1C" w14:textId="77777777" w:rsidR="0080153D" w:rsidRDefault="0080153D" w:rsidP="00910AD8">
      <w:pPr>
        <w:spacing w:after="0" w:line="240" w:lineRule="auto"/>
        <w:ind w:left="450" w:right="63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Application and Deadlines</w:t>
      </w:r>
    </w:p>
    <w:p w14:paraId="3C305190" w14:textId="77777777" w:rsidR="0080153D" w:rsidRDefault="0080153D" w:rsidP="00910AD8">
      <w:pPr>
        <w:spacing w:after="0" w:line="240" w:lineRule="auto"/>
        <w:ind w:left="450" w:right="630"/>
        <w:rPr>
          <w:rFonts w:ascii="Times New Roman" w:hAnsi="Times New Roman"/>
          <w:b/>
          <w:sz w:val="8"/>
          <w:u w:val="single"/>
        </w:rPr>
      </w:pPr>
    </w:p>
    <w:p w14:paraId="24B5CF8A" w14:textId="77777777" w:rsidR="0009623C" w:rsidRDefault="0080153D" w:rsidP="00435955">
      <w:pPr>
        <w:spacing w:after="0" w:line="240" w:lineRule="auto"/>
        <w:ind w:left="450" w:right="90"/>
        <w:rPr>
          <w:rFonts w:ascii="Times New Roman" w:hAnsi="Times New Roman"/>
        </w:rPr>
      </w:pPr>
      <w:r w:rsidRPr="0080153D">
        <w:rPr>
          <w:rFonts w:ascii="Times New Roman" w:hAnsi="Times New Roman"/>
        </w:rPr>
        <w:t>To apply</w:t>
      </w:r>
      <w:r>
        <w:rPr>
          <w:rFonts w:ascii="Times New Roman" w:hAnsi="Times New Roman"/>
        </w:rPr>
        <w:t xml:space="preserve"> for the Bedini award, submit an </w:t>
      </w:r>
      <w:r w:rsidRPr="00910AD8">
        <w:rPr>
          <w:rFonts w:ascii="Times New Roman" w:hAnsi="Times New Roman"/>
          <w:b/>
        </w:rPr>
        <w:t>application form</w:t>
      </w:r>
      <w:r>
        <w:rPr>
          <w:rFonts w:ascii="Times New Roman" w:hAnsi="Times New Roman"/>
        </w:rPr>
        <w:t xml:space="preserve"> (</w:t>
      </w:r>
      <w:r w:rsidR="00910AD8">
        <w:rPr>
          <w:rFonts w:ascii="Times New Roman" w:hAnsi="Times New Roman"/>
        </w:rPr>
        <w:t xml:space="preserve">see </w:t>
      </w:r>
      <w:r w:rsidR="00E122F6">
        <w:rPr>
          <w:rFonts w:ascii="Times New Roman" w:hAnsi="Times New Roman"/>
        </w:rPr>
        <w:t xml:space="preserve">page 2), </w:t>
      </w:r>
      <w:r w:rsidRPr="0080153D">
        <w:rPr>
          <w:rFonts w:ascii="Times New Roman" w:hAnsi="Times New Roman"/>
        </w:rPr>
        <w:t>a</w:t>
      </w:r>
      <w:r w:rsidR="003A7584" w:rsidRPr="003A7584">
        <w:rPr>
          <w:rFonts w:ascii="Times New Roman" w:hAnsi="Times New Roman"/>
          <w:b/>
        </w:rPr>
        <w:t xml:space="preserve"> current </w:t>
      </w:r>
      <w:r w:rsidRPr="00910AD8">
        <w:rPr>
          <w:rFonts w:ascii="Times New Roman" w:hAnsi="Times New Roman"/>
          <w:b/>
        </w:rPr>
        <w:t>resume</w:t>
      </w:r>
      <w:r w:rsidR="00E122F6">
        <w:rPr>
          <w:rFonts w:ascii="Times New Roman" w:hAnsi="Times New Roman"/>
        </w:rPr>
        <w:t xml:space="preserve">, </w:t>
      </w:r>
      <w:r w:rsidRPr="00910AD8">
        <w:rPr>
          <w:rFonts w:ascii="Times New Roman" w:hAnsi="Times New Roman"/>
          <w:b/>
        </w:rPr>
        <w:t xml:space="preserve">brief </w:t>
      </w:r>
      <w:r w:rsidR="002F13D2">
        <w:rPr>
          <w:rFonts w:ascii="Times New Roman" w:hAnsi="Times New Roman"/>
          <w:b/>
        </w:rPr>
        <w:t xml:space="preserve">personal </w:t>
      </w:r>
      <w:r w:rsidRPr="00910AD8">
        <w:rPr>
          <w:rFonts w:ascii="Times New Roman" w:hAnsi="Times New Roman"/>
          <w:b/>
        </w:rPr>
        <w:t xml:space="preserve">statement explaining why you should be considered for this </w:t>
      </w:r>
      <w:r w:rsidR="00E122F6" w:rsidRPr="00910AD8">
        <w:rPr>
          <w:rFonts w:ascii="Times New Roman" w:hAnsi="Times New Roman"/>
          <w:b/>
        </w:rPr>
        <w:t>award</w:t>
      </w:r>
      <w:r w:rsidR="002F13D2">
        <w:rPr>
          <w:rFonts w:ascii="Times New Roman" w:hAnsi="Times New Roman"/>
          <w:b/>
        </w:rPr>
        <w:t xml:space="preserve">, </w:t>
      </w:r>
      <w:r w:rsidR="002F13D2" w:rsidRPr="002F13D2">
        <w:rPr>
          <w:rFonts w:ascii="Times New Roman" w:hAnsi="Times New Roman"/>
        </w:rPr>
        <w:t>and</w:t>
      </w:r>
      <w:r w:rsidR="002F13D2">
        <w:rPr>
          <w:rFonts w:ascii="Times New Roman" w:hAnsi="Times New Roman"/>
          <w:b/>
        </w:rPr>
        <w:t xml:space="preserve"> itemized list of items to be purchased or reimbursed </w:t>
      </w:r>
      <w:r>
        <w:rPr>
          <w:rFonts w:ascii="Times New Roman" w:hAnsi="Times New Roman"/>
        </w:rPr>
        <w:t xml:space="preserve">to </w:t>
      </w:r>
      <w:r w:rsidR="00474FA7">
        <w:rPr>
          <w:rFonts w:ascii="Times New Roman" w:hAnsi="Times New Roman"/>
        </w:rPr>
        <w:t xml:space="preserve">Amy Chandler at </w:t>
      </w:r>
      <w:r w:rsidR="00474FA7" w:rsidRPr="0026450B">
        <w:rPr>
          <w:rFonts w:ascii="Times New Roman" w:hAnsi="Times New Roman"/>
        </w:rPr>
        <w:t>ctr@uncg.edu</w:t>
      </w:r>
    </w:p>
    <w:p w14:paraId="6DE7ACE2" w14:textId="77777777" w:rsidR="00474FA7" w:rsidRDefault="00474FA7" w:rsidP="00435955">
      <w:pPr>
        <w:spacing w:after="0" w:line="240" w:lineRule="auto"/>
        <w:ind w:left="450" w:right="90"/>
        <w:rPr>
          <w:rFonts w:ascii="Times New Roman" w:hAnsi="Times New Roman"/>
        </w:rPr>
      </w:pPr>
    </w:p>
    <w:p w14:paraId="6BE04C71" w14:textId="77777777" w:rsidR="0009623C" w:rsidRPr="0009623C" w:rsidRDefault="0009623C" w:rsidP="00910AD8">
      <w:pPr>
        <w:spacing w:after="0" w:line="240" w:lineRule="auto"/>
        <w:ind w:left="450" w:right="630"/>
        <w:rPr>
          <w:rFonts w:ascii="Times New Roman" w:hAnsi="Times New Roman"/>
          <w:b/>
          <w:sz w:val="12"/>
        </w:rPr>
      </w:pPr>
    </w:p>
    <w:p w14:paraId="16E16C16" w14:textId="77777777" w:rsidR="005443D3" w:rsidRPr="00795A69" w:rsidRDefault="00655B5F" w:rsidP="0009623C">
      <w:pPr>
        <w:spacing w:after="0" w:line="240" w:lineRule="auto"/>
        <w:ind w:left="450" w:right="63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="0080153D" w:rsidRPr="00795A69">
        <w:rPr>
          <w:rFonts w:ascii="Times New Roman" w:hAnsi="Times New Roman"/>
          <w:b/>
          <w:sz w:val="28"/>
        </w:rPr>
        <w:t xml:space="preserve">pplications </w:t>
      </w:r>
      <w:r>
        <w:rPr>
          <w:rFonts w:ascii="Times New Roman" w:hAnsi="Times New Roman"/>
          <w:b/>
          <w:sz w:val="28"/>
        </w:rPr>
        <w:t>Accepted U</w:t>
      </w:r>
      <w:r w:rsidR="0080153D" w:rsidRPr="00795A69">
        <w:rPr>
          <w:rFonts w:ascii="Times New Roman" w:hAnsi="Times New Roman"/>
          <w:b/>
          <w:sz w:val="28"/>
        </w:rPr>
        <w:t>ntil</w:t>
      </w:r>
      <w:r w:rsidR="00F5335D" w:rsidRPr="00795A69">
        <w:rPr>
          <w:rFonts w:ascii="Times New Roman" w:hAnsi="Times New Roman"/>
          <w:b/>
          <w:sz w:val="28"/>
        </w:rPr>
        <w:t xml:space="preserve"> </w:t>
      </w:r>
      <w:r w:rsidR="00BC353C" w:rsidRPr="00795A69">
        <w:rPr>
          <w:rFonts w:ascii="Times New Roman" w:hAnsi="Times New Roman"/>
          <w:b/>
          <w:sz w:val="28"/>
        </w:rPr>
        <w:t>March 1</w:t>
      </w:r>
      <w:r w:rsidR="0026450B" w:rsidRPr="0026450B">
        <w:rPr>
          <w:rFonts w:ascii="Times New Roman" w:hAnsi="Times New Roman"/>
          <w:b/>
          <w:sz w:val="28"/>
          <w:vertAlign w:val="superscript"/>
        </w:rPr>
        <w:t>st</w:t>
      </w:r>
      <w:r w:rsidR="0026450B">
        <w:rPr>
          <w:rFonts w:ascii="Times New Roman" w:hAnsi="Times New Roman"/>
          <w:b/>
          <w:sz w:val="28"/>
        </w:rPr>
        <w:t xml:space="preserve"> of the current academic year</w:t>
      </w:r>
    </w:p>
    <w:p w14:paraId="60FC4428" w14:textId="77777777" w:rsidR="00F5335D" w:rsidRDefault="00F5335D" w:rsidP="000F5B18">
      <w:pPr>
        <w:spacing w:after="0" w:line="240" w:lineRule="auto"/>
        <w:ind w:left="720" w:right="630"/>
        <w:rPr>
          <w:rFonts w:ascii="Times New Roman" w:hAnsi="Times New Roman"/>
        </w:rPr>
      </w:pPr>
    </w:p>
    <w:p w14:paraId="48CFAD43" w14:textId="77777777" w:rsidR="001C41E1" w:rsidRPr="001C41E1" w:rsidRDefault="009D11BC" w:rsidP="001C41E1">
      <w:pPr>
        <w:spacing w:after="0" w:line="240" w:lineRule="auto"/>
        <w:ind w:right="-810"/>
        <w:jc w:val="center"/>
        <w:rPr>
          <w:b/>
          <w:sz w:val="40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7324CF72" wp14:editId="663746F7">
            <wp:simplePos x="0" y="0"/>
            <wp:positionH relativeFrom="column">
              <wp:posOffset>143510</wp:posOffset>
            </wp:positionH>
            <wp:positionV relativeFrom="paragraph">
              <wp:posOffset>0</wp:posOffset>
            </wp:positionV>
            <wp:extent cx="2421890" cy="119888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1E1" w:rsidRPr="001C41E1">
        <w:rPr>
          <w:b/>
          <w:sz w:val="40"/>
          <w:szCs w:val="28"/>
        </w:rPr>
        <w:t xml:space="preserve">SILVIO AND GALE BEDINI </w:t>
      </w:r>
      <w:r w:rsidR="001C41E1">
        <w:rPr>
          <w:b/>
          <w:sz w:val="40"/>
          <w:szCs w:val="28"/>
        </w:rPr>
        <w:br/>
      </w:r>
      <w:r w:rsidR="001C41E1" w:rsidRPr="001C41E1">
        <w:rPr>
          <w:b/>
          <w:sz w:val="40"/>
          <w:szCs w:val="28"/>
        </w:rPr>
        <w:t xml:space="preserve">PROFESSIONAL DEVELOPMENT </w:t>
      </w:r>
      <w:r w:rsidR="001C41E1">
        <w:rPr>
          <w:b/>
          <w:sz w:val="40"/>
          <w:szCs w:val="28"/>
        </w:rPr>
        <w:br/>
      </w:r>
      <w:r w:rsidR="001C41E1" w:rsidRPr="001C41E1">
        <w:rPr>
          <w:b/>
          <w:sz w:val="40"/>
          <w:szCs w:val="28"/>
        </w:rPr>
        <w:t>AWARD</w:t>
      </w:r>
      <w:r w:rsidR="001C41E1">
        <w:rPr>
          <w:b/>
          <w:sz w:val="40"/>
          <w:szCs w:val="28"/>
        </w:rPr>
        <w:t xml:space="preserve"> APPLICATION</w:t>
      </w:r>
    </w:p>
    <w:p w14:paraId="6236D168" w14:textId="77777777" w:rsidR="001C41E1" w:rsidRPr="001C3120" w:rsidRDefault="001C41E1" w:rsidP="001C41E1">
      <w:pPr>
        <w:spacing w:after="0" w:line="240" w:lineRule="auto"/>
        <w:ind w:right="-810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                             </w:t>
      </w:r>
    </w:p>
    <w:p w14:paraId="6C0C7C76" w14:textId="77777777" w:rsidR="001C41E1" w:rsidRPr="001228D6" w:rsidRDefault="001C41E1" w:rsidP="001C41E1">
      <w:pPr>
        <w:spacing w:after="0" w:line="240" w:lineRule="auto"/>
        <w:jc w:val="center"/>
        <w:rPr>
          <w:b/>
          <w:sz w:val="28"/>
          <w:szCs w:val="28"/>
        </w:rPr>
      </w:pPr>
    </w:p>
    <w:p w14:paraId="360FBA79" w14:textId="77777777" w:rsidR="001C41E1" w:rsidRPr="000659CE" w:rsidRDefault="0080153D" w:rsidP="0080153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0659CE">
        <w:rPr>
          <w:rFonts w:ascii="Times New Roman" w:hAnsi="Times New Roman"/>
          <w:sz w:val="23"/>
          <w:szCs w:val="23"/>
        </w:rPr>
        <w:t xml:space="preserve">The Silvio and Gale Bedini Professional Development award is now available for any </w:t>
      </w:r>
      <w:r w:rsidR="00D60AB8" w:rsidRPr="000659CE">
        <w:rPr>
          <w:rFonts w:ascii="Times New Roman" w:hAnsi="Times New Roman"/>
          <w:sz w:val="23"/>
          <w:szCs w:val="23"/>
        </w:rPr>
        <w:t xml:space="preserve">Community and Therapeutic </w:t>
      </w:r>
      <w:r w:rsidRPr="000659CE">
        <w:rPr>
          <w:rFonts w:ascii="Times New Roman" w:hAnsi="Times New Roman"/>
          <w:sz w:val="23"/>
          <w:szCs w:val="23"/>
        </w:rPr>
        <w:t>R</w:t>
      </w:r>
      <w:r w:rsidR="00D60AB8" w:rsidRPr="000659CE">
        <w:rPr>
          <w:rFonts w:ascii="Times New Roman" w:hAnsi="Times New Roman"/>
          <w:sz w:val="23"/>
          <w:szCs w:val="23"/>
        </w:rPr>
        <w:t>ecreation</w:t>
      </w:r>
      <w:r w:rsidRPr="000659CE">
        <w:rPr>
          <w:rFonts w:ascii="Times New Roman" w:hAnsi="Times New Roman"/>
          <w:sz w:val="23"/>
          <w:szCs w:val="23"/>
        </w:rPr>
        <w:t xml:space="preserve"> graduate student who wishes to apply for funding for the </w:t>
      </w:r>
      <w:r w:rsidR="0026450B">
        <w:rPr>
          <w:rFonts w:ascii="Times New Roman" w:hAnsi="Times New Roman"/>
          <w:sz w:val="23"/>
          <w:szCs w:val="23"/>
        </w:rPr>
        <w:t xml:space="preserve">current academic year.  </w:t>
      </w:r>
      <w:r w:rsidR="001C41E1" w:rsidRPr="000659CE">
        <w:rPr>
          <w:rFonts w:ascii="Times New Roman" w:hAnsi="Times New Roman"/>
          <w:b/>
          <w:sz w:val="23"/>
          <w:szCs w:val="23"/>
        </w:rPr>
        <w:t>Students may apply for up to $400.</w:t>
      </w:r>
      <w:r w:rsidR="001C41E1" w:rsidRPr="000659CE">
        <w:rPr>
          <w:rFonts w:ascii="Times New Roman" w:hAnsi="Times New Roman"/>
          <w:sz w:val="23"/>
          <w:szCs w:val="23"/>
        </w:rPr>
        <w:t xml:space="preserve">  </w:t>
      </w:r>
      <w:r w:rsidR="00D60AB8" w:rsidRPr="000659CE">
        <w:rPr>
          <w:rFonts w:ascii="Times New Roman" w:hAnsi="Times New Roman"/>
          <w:sz w:val="23"/>
          <w:szCs w:val="23"/>
        </w:rPr>
        <w:t>The</w:t>
      </w:r>
      <w:r w:rsidRPr="000659CE">
        <w:rPr>
          <w:rFonts w:ascii="Times New Roman" w:hAnsi="Times New Roman"/>
          <w:sz w:val="23"/>
          <w:szCs w:val="23"/>
        </w:rPr>
        <w:t xml:space="preserve"> completed application packet must be submitted to Amy Chandler</w:t>
      </w:r>
      <w:r w:rsidR="0026450B">
        <w:rPr>
          <w:rFonts w:ascii="Times New Roman" w:hAnsi="Times New Roman"/>
          <w:sz w:val="23"/>
          <w:szCs w:val="23"/>
        </w:rPr>
        <w:t xml:space="preserve"> at ctr@uncg.edu</w:t>
      </w:r>
      <w:r w:rsidRPr="000659CE">
        <w:rPr>
          <w:rFonts w:ascii="Times New Roman" w:hAnsi="Times New Roman"/>
          <w:sz w:val="23"/>
          <w:szCs w:val="23"/>
        </w:rPr>
        <w:t xml:space="preserve">  </w:t>
      </w:r>
    </w:p>
    <w:p w14:paraId="14717453" w14:textId="77777777" w:rsidR="001C41E1" w:rsidRPr="000659CE" w:rsidRDefault="001C41E1" w:rsidP="0080153D">
      <w:pPr>
        <w:spacing w:after="0" w:line="240" w:lineRule="auto"/>
        <w:rPr>
          <w:rFonts w:ascii="Times New Roman" w:hAnsi="Times New Roman"/>
          <w:b/>
          <w:sz w:val="14"/>
          <w:szCs w:val="23"/>
        </w:rPr>
      </w:pPr>
    </w:p>
    <w:p w14:paraId="5F8848C0" w14:textId="77777777" w:rsidR="0080153D" w:rsidRPr="000659CE" w:rsidRDefault="0080153D" w:rsidP="0026450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659CE">
        <w:rPr>
          <w:rFonts w:ascii="Times New Roman" w:hAnsi="Times New Roman"/>
          <w:b/>
          <w:sz w:val="23"/>
          <w:szCs w:val="23"/>
        </w:rPr>
        <w:t xml:space="preserve">We will accept applications </w:t>
      </w:r>
      <w:r w:rsidR="003A7584">
        <w:rPr>
          <w:rFonts w:ascii="Times New Roman" w:hAnsi="Times New Roman"/>
          <w:b/>
          <w:sz w:val="23"/>
          <w:szCs w:val="23"/>
        </w:rPr>
        <w:t>through</w:t>
      </w:r>
      <w:r w:rsidRPr="000659CE">
        <w:rPr>
          <w:rFonts w:ascii="Times New Roman" w:hAnsi="Times New Roman"/>
          <w:b/>
          <w:sz w:val="23"/>
          <w:szCs w:val="23"/>
        </w:rPr>
        <w:t xml:space="preserve"> March 1</w:t>
      </w:r>
      <w:r w:rsidR="0026450B">
        <w:rPr>
          <w:rFonts w:ascii="Times New Roman" w:hAnsi="Times New Roman"/>
          <w:b/>
          <w:sz w:val="23"/>
          <w:szCs w:val="23"/>
        </w:rPr>
        <w:t xml:space="preserve"> of the current academic year</w:t>
      </w:r>
    </w:p>
    <w:p w14:paraId="0A5BDB39" w14:textId="77777777" w:rsidR="00BC353C" w:rsidRPr="000659CE" w:rsidRDefault="00BC353C" w:rsidP="00BC353C">
      <w:pPr>
        <w:spacing w:after="0" w:line="240" w:lineRule="auto"/>
        <w:rPr>
          <w:rFonts w:ascii="Times New Roman" w:hAnsi="Times New Roman"/>
          <w:sz w:val="12"/>
          <w:szCs w:val="23"/>
        </w:rPr>
      </w:pPr>
    </w:p>
    <w:p w14:paraId="00F5DBA6" w14:textId="77777777" w:rsidR="00F5335D" w:rsidRPr="000659CE" w:rsidRDefault="00F5335D" w:rsidP="00F5335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0659CE">
        <w:rPr>
          <w:rFonts w:ascii="Times New Roman" w:hAnsi="Times New Roman"/>
          <w:sz w:val="23"/>
          <w:szCs w:val="23"/>
        </w:rPr>
        <w:t xml:space="preserve">Recipients </w:t>
      </w:r>
      <w:r w:rsidR="00755F18" w:rsidRPr="000659CE">
        <w:rPr>
          <w:rFonts w:ascii="Times New Roman" w:hAnsi="Times New Roman"/>
          <w:sz w:val="23"/>
          <w:szCs w:val="23"/>
        </w:rPr>
        <w:t>must</w:t>
      </w:r>
      <w:r w:rsidRPr="000659CE">
        <w:rPr>
          <w:rFonts w:ascii="Times New Roman" w:hAnsi="Times New Roman"/>
          <w:sz w:val="23"/>
          <w:szCs w:val="23"/>
        </w:rPr>
        <w:t xml:space="preserve"> be currently enrolled as a graduate student in the Department of Community and Therapeutic Recreation, carrying a full academic load (6 hours), having completed at least one semester (6 credits minimum) with a GPA of </w:t>
      </w:r>
      <w:r w:rsidR="00FD7D7C" w:rsidRPr="000659CE">
        <w:rPr>
          <w:rFonts w:ascii="Times New Roman" w:hAnsi="Times New Roman"/>
          <w:sz w:val="23"/>
          <w:szCs w:val="23"/>
        </w:rPr>
        <w:t>3.5 or above.</w:t>
      </w:r>
      <w:r w:rsidR="003A7584">
        <w:rPr>
          <w:rFonts w:ascii="Times New Roman" w:hAnsi="Times New Roman"/>
          <w:sz w:val="23"/>
          <w:szCs w:val="23"/>
        </w:rPr>
        <w:t xml:space="preserve">  </w:t>
      </w:r>
      <w:r w:rsidRPr="000659CE">
        <w:rPr>
          <w:rFonts w:ascii="Times New Roman" w:hAnsi="Times New Roman"/>
          <w:sz w:val="23"/>
          <w:szCs w:val="23"/>
        </w:rPr>
        <w:t>Preference will be given to a student with a passion for learning and a lifelong commitment to making knowledge accessible to others.</w:t>
      </w:r>
    </w:p>
    <w:p w14:paraId="72F81CC9" w14:textId="77777777" w:rsidR="00F5335D" w:rsidRPr="00F5335D" w:rsidRDefault="00F5335D" w:rsidP="00F533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8168"/>
      </w:tblGrid>
      <w:tr w:rsidR="0026450B" w:rsidRPr="00BD2E7A" w14:paraId="74EBC55E" w14:textId="77777777" w:rsidTr="000523B8">
        <w:trPr>
          <w:trHeight w:val="357"/>
        </w:trPr>
        <w:tc>
          <w:tcPr>
            <w:tcW w:w="2174" w:type="dxa"/>
            <w:shd w:val="clear" w:color="auto" w:fill="auto"/>
            <w:tcMar>
              <w:left w:w="14" w:type="dxa"/>
              <w:right w:w="14" w:type="dxa"/>
            </w:tcMar>
          </w:tcPr>
          <w:p w14:paraId="33752EAD" w14:textId="77777777" w:rsidR="0026450B" w:rsidRPr="00BD2E7A" w:rsidRDefault="000523B8" w:rsidP="000523B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Semester and Year in Which the Award will be Used</w:t>
            </w:r>
            <w:r w:rsidR="0026450B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8194" w:type="dxa"/>
            <w:shd w:val="clear" w:color="auto" w:fill="auto"/>
          </w:tcPr>
          <w:p w14:paraId="318C7831" w14:textId="77777777" w:rsidR="0026450B" w:rsidRPr="00BD2E7A" w:rsidRDefault="0026450B" w:rsidP="00BD2E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6C" w:rsidRPr="00BD2E7A" w14:paraId="7A81501D" w14:textId="77777777" w:rsidTr="000523B8">
        <w:trPr>
          <w:trHeight w:val="357"/>
        </w:trPr>
        <w:tc>
          <w:tcPr>
            <w:tcW w:w="2174" w:type="dxa"/>
            <w:shd w:val="clear" w:color="auto" w:fill="auto"/>
            <w:tcMar>
              <w:left w:w="14" w:type="dxa"/>
              <w:right w:w="14" w:type="dxa"/>
            </w:tcMar>
          </w:tcPr>
          <w:p w14:paraId="13FF91A0" w14:textId="77777777" w:rsidR="006D0D6C" w:rsidRPr="00BD2E7A" w:rsidRDefault="006D0D6C" w:rsidP="000523B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D2E7A">
              <w:rPr>
                <w:rFonts w:ascii="Times New Roman" w:hAnsi="Times New Roman"/>
                <w:sz w:val="26"/>
                <w:szCs w:val="26"/>
              </w:rPr>
              <w:t>Full Name:</w:t>
            </w:r>
          </w:p>
        </w:tc>
        <w:tc>
          <w:tcPr>
            <w:tcW w:w="8194" w:type="dxa"/>
            <w:shd w:val="clear" w:color="auto" w:fill="auto"/>
          </w:tcPr>
          <w:p w14:paraId="4E825EF2" w14:textId="77777777" w:rsidR="006D0D6C" w:rsidRPr="00BD2E7A" w:rsidRDefault="006D0D6C" w:rsidP="00BD2E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6C" w:rsidRPr="00BD2E7A" w14:paraId="3BE7E7B3" w14:textId="77777777" w:rsidTr="000523B8">
        <w:trPr>
          <w:trHeight w:val="446"/>
        </w:trPr>
        <w:tc>
          <w:tcPr>
            <w:tcW w:w="2174" w:type="dxa"/>
            <w:shd w:val="clear" w:color="auto" w:fill="auto"/>
            <w:tcMar>
              <w:left w:w="14" w:type="dxa"/>
              <w:right w:w="14" w:type="dxa"/>
            </w:tcMar>
          </w:tcPr>
          <w:p w14:paraId="4DEB5F72" w14:textId="77777777" w:rsidR="006D0D6C" w:rsidRPr="00BD2E7A" w:rsidRDefault="006D0D6C" w:rsidP="000523B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D2E7A">
              <w:rPr>
                <w:rFonts w:ascii="Times New Roman" w:hAnsi="Times New Roman"/>
                <w:sz w:val="26"/>
                <w:szCs w:val="26"/>
              </w:rPr>
              <w:t>Email Address:</w:t>
            </w:r>
          </w:p>
        </w:tc>
        <w:tc>
          <w:tcPr>
            <w:tcW w:w="8194" w:type="dxa"/>
            <w:shd w:val="clear" w:color="auto" w:fill="auto"/>
          </w:tcPr>
          <w:p w14:paraId="59B97C71" w14:textId="77777777" w:rsidR="006D0D6C" w:rsidRPr="00BD2E7A" w:rsidRDefault="006D0D6C" w:rsidP="00BD2E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6C" w:rsidRPr="00BD2E7A" w14:paraId="03C526F4" w14:textId="77777777" w:rsidTr="000523B8">
        <w:trPr>
          <w:trHeight w:val="428"/>
        </w:trPr>
        <w:tc>
          <w:tcPr>
            <w:tcW w:w="2174" w:type="dxa"/>
            <w:shd w:val="clear" w:color="auto" w:fill="auto"/>
            <w:tcMar>
              <w:left w:w="14" w:type="dxa"/>
              <w:right w:w="14" w:type="dxa"/>
            </w:tcMar>
          </w:tcPr>
          <w:p w14:paraId="4AB0800A" w14:textId="1263DD38" w:rsidR="006D0D6C" w:rsidRPr="00BD2E7A" w:rsidRDefault="006D0D6C" w:rsidP="000523B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D2E7A">
              <w:rPr>
                <w:rFonts w:ascii="Times New Roman" w:hAnsi="Times New Roman"/>
                <w:sz w:val="26"/>
                <w:szCs w:val="26"/>
              </w:rPr>
              <w:t>Phone</w:t>
            </w:r>
            <w:r w:rsidR="004B1B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2E7A">
              <w:rPr>
                <w:rFonts w:ascii="Times New Roman" w:hAnsi="Times New Roman"/>
                <w:sz w:val="26"/>
                <w:szCs w:val="26"/>
              </w:rPr>
              <w:t>#:</w:t>
            </w:r>
          </w:p>
        </w:tc>
        <w:tc>
          <w:tcPr>
            <w:tcW w:w="8194" w:type="dxa"/>
            <w:shd w:val="clear" w:color="auto" w:fill="auto"/>
          </w:tcPr>
          <w:p w14:paraId="702CDA71" w14:textId="77777777" w:rsidR="006D0D6C" w:rsidRPr="00BD2E7A" w:rsidRDefault="006D0D6C" w:rsidP="00BD2E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6C" w:rsidRPr="00BD2E7A" w14:paraId="4882E32C" w14:textId="77777777" w:rsidTr="000523B8">
        <w:trPr>
          <w:trHeight w:val="437"/>
        </w:trPr>
        <w:tc>
          <w:tcPr>
            <w:tcW w:w="2174" w:type="dxa"/>
            <w:shd w:val="clear" w:color="auto" w:fill="auto"/>
            <w:tcMar>
              <w:left w:w="14" w:type="dxa"/>
              <w:right w:w="14" w:type="dxa"/>
            </w:tcMar>
          </w:tcPr>
          <w:p w14:paraId="3D740288" w14:textId="77777777" w:rsidR="006D0D6C" w:rsidRPr="00BD2E7A" w:rsidRDefault="006D0D6C" w:rsidP="000523B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D2E7A">
              <w:rPr>
                <w:rFonts w:ascii="Times New Roman" w:hAnsi="Times New Roman"/>
                <w:sz w:val="26"/>
                <w:szCs w:val="26"/>
              </w:rPr>
              <w:t>Major:</w:t>
            </w:r>
          </w:p>
        </w:tc>
        <w:tc>
          <w:tcPr>
            <w:tcW w:w="8194" w:type="dxa"/>
            <w:shd w:val="clear" w:color="auto" w:fill="auto"/>
          </w:tcPr>
          <w:p w14:paraId="2691F579" w14:textId="77777777" w:rsidR="006D0D6C" w:rsidRPr="00BD2E7A" w:rsidRDefault="006D0D6C" w:rsidP="00BD2E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6C" w:rsidRPr="00BD2E7A" w14:paraId="1A6C663E" w14:textId="77777777" w:rsidTr="000523B8">
        <w:trPr>
          <w:trHeight w:val="455"/>
        </w:trPr>
        <w:tc>
          <w:tcPr>
            <w:tcW w:w="2174" w:type="dxa"/>
            <w:shd w:val="clear" w:color="auto" w:fill="auto"/>
            <w:tcMar>
              <w:left w:w="14" w:type="dxa"/>
              <w:right w:w="14" w:type="dxa"/>
            </w:tcMar>
          </w:tcPr>
          <w:p w14:paraId="6051DC02" w14:textId="77777777" w:rsidR="006D0D6C" w:rsidRPr="00BD2E7A" w:rsidRDefault="006D0D6C" w:rsidP="000523B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D2E7A">
              <w:rPr>
                <w:rFonts w:ascii="Times New Roman" w:hAnsi="Times New Roman"/>
                <w:sz w:val="26"/>
                <w:szCs w:val="26"/>
              </w:rPr>
              <w:t>Concentration:</w:t>
            </w:r>
          </w:p>
        </w:tc>
        <w:tc>
          <w:tcPr>
            <w:tcW w:w="8194" w:type="dxa"/>
            <w:shd w:val="clear" w:color="auto" w:fill="auto"/>
          </w:tcPr>
          <w:p w14:paraId="3F722E70" w14:textId="77777777" w:rsidR="006D0D6C" w:rsidRPr="00BD2E7A" w:rsidRDefault="006D0D6C" w:rsidP="00BD2E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6C" w:rsidRPr="00BD2E7A" w14:paraId="2646C358" w14:textId="77777777" w:rsidTr="000523B8">
        <w:trPr>
          <w:trHeight w:val="428"/>
        </w:trPr>
        <w:tc>
          <w:tcPr>
            <w:tcW w:w="2174" w:type="dxa"/>
            <w:shd w:val="clear" w:color="auto" w:fill="auto"/>
            <w:tcMar>
              <w:left w:w="14" w:type="dxa"/>
              <w:right w:w="14" w:type="dxa"/>
            </w:tcMar>
          </w:tcPr>
          <w:p w14:paraId="4B9B0D0C" w14:textId="77777777" w:rsidR="006D0D6C" w:rsidRPr="00BD2E7A" w:rsidRDefault="006D0D6C" w:rsidP="000523B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D2E7A">
              <w:rPr>
                <w:rFonts w:ascii="Times New Roman" w:hAnsi="Times New Roman"/>
                <w:sz w:val="26"/>
                <w:szCs w:val="26"/>
              </w:rPr>
              <w:t>Overall GPA:</w:t>
            </w:r>
          </w:p>
        </w:tc>
        <w:tc>
          <w:tcPr>
            <w:tcW w:w="8194" w:type="dxa"/>
            <w:shd w:val="clear" w:color="auto" w:fill="auto"/>
          </w:tcPr>
          <w:p w14:paraId="16506BDD" w14:textId="77777777" w:rsidR="006D0D6C" w:rsidRPr="00BD2E7A" w:rsidRDefault="006D0D6C" w:rsidP="00BD2E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6C" w:rsidRPr="00BD2E7A" w14:paraId="564DB9B2" w14:textId="77777777" w:rsidTr="000523B8">
        <w:trPr>
          <w:trHeight w:val="617"/>
        </w:trPr>
        <w:tc>
          <w:tcPr>
            <w:tcW w:w="2174" w:type="dxa"/>
            <w:shd w:val="clear" w:color="auto" w:fill="auto"/>
            <w:tcMar>
              <w:left w:w="14" w:type="dxa"/>
              <w:right w:w="14" w:type="dxa"/>
            </w:tcMar>
          </w:tcPr>
          <w:p w14:paraId="03C0DA71" w14:textId="77777777" w:rsidR="006D0D6C" w:rsidRPr="00BD2E7A" w:rsidRDefault="006D0D6C" w:rsidP="000523B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D2E7A">
              <w:rPr>
                <w:rFonts w:ascii="Times New Roman" w:hAnsi="Times New Roman"/>
                <w:sz w:val="26"/>
                <w:szCs w:val="26"/>
              </w:rPr>
              <w:t>Anticipated Graduation Date:</w:t>
            </w:r>
          </w:p>
        </w:tc>
        <w:tc>
          <w:tcPr>
            <w:tcW w:w="8194" w:type="dxa"/>
            <w:shd w:val="clear" w:color="auto" w:fill="auto"/>
          </w:tcPr>
          <w:p w14:paraId="1888E1DE" w14:textId="77777777" w:rsidR="006D0D6C" w:rsidRPr="00BD2E7A" w:rsidRDefault="006D0D6C" w:rsidP="00BD2E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ED9B668" w14:textId="77777777" w:rsidR="00F5335D" w:rsidRPr="00D60AB8" w:rsidRDefault="00F5335D" w:rsidP="00F5335D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14:paraId="01379E55" w14:textId="77777777" w:rsidR="00587886" w:rsidRDefault="00F5335D" w:rsidP="00755F1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F5335D">
        <w:rPr>
          <w:rFonts w:ascii="Times New Roman" w:hAnsi="Times New Roman"/>
          <w:sz w:val="26"/>
          <w:szCs w:val="26"/>
        </w:rPr>
        <w:t>My signature indicates that all information submitted on this application is accurate and complete to the</w:t>
      </w:r>
      <w:r w:rsidR="006D0D6C">
        <w:rPr>
          <w:rFonts w:ascii="Times New Roman" w:hAnsi="Times New Roman"/>
          <w:sz w:val="26"/>
          <w:szCs w:val="26"/>
        </w:rPr>
        <w:t xml:space="preserve"> best of my knowledge.  I understand that changing my major to a non-Recreation and Parks major will result in forfeiture of the award.</w:t>
      </w:r>
    </w:p>
    <w:p w14:paraId="4DC1E1BE" w14:textId="77777777" w:rsidR="006D0D6C" w:rsidRPr="00435955" w:rsidRDefault="006D0D6C" w:rsidP="00755F1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18"/>
          <w:szCs w:val="26"/>
        </w:rPr>
      </w:pPr>
    </w:p>
    <w:p w14:paraId="21FE1F14" w14:textId="77777777" w:rsidR="006D0D6C" w:rsidRDefault="006D0D6C" w:rsidP="00755F1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Applicant’s Signature ______________________________________________________</w:t>
      </w:r>
    </w:p>
    <w:p w14:paraId="2CFAF42B" w14:textId="77777777" w:rsidR="006D0D6C" w:rsidRPr="00435955" w:rsidRDefault="006D0D6C" w:rsidP="00755F1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6"/>
        </w:rPr>
      </w:pPr>
    </w:p>
    <w:p w14:paraId="22EC60D1" w14:textId="6312F17A" w:rsidR="00435955" w:rsidRPr="00E6109A" w:rsidRDefault="006D0D6C" w:rsidP="00E6109A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Date:  _______________________</w:t>
      </w:r>
      <w:r w:rsidR="00B459F2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</w:p>
    <w:p w14:paraId="614AEE51" w14:textId="77777777" w:rsidR="00D60AB8" w:rsidRPr="00B459F2" w:rsidRDefault="00D60AB8" w:rsidP="00F5335D">
      <w:pPr>
        <w:spacing w:after="0" w:line="240" w:lineRule="auto"/>
        <w:rPr>
          <w:rFonts w:ascii="Times New Roman" w:hAnsi="Times New Roman"/>
          <w:b/>
          <w:sz w:val="18"/>
          <w:szCs w:val="26"/>
        </w:rPr>
      </w:pPr>
    </w:p>
    <w:p w14:paraId="12A582B4" w14:textId="7837DE9B" w:rsidR="0009623C" w:rsidRPr="00B459F2" w:rsidRDefault="006D0D6C" w:rsidP="00F5335D">
      <w:pPr>
        <w:spacing w:after="0" w:line="240" w:lineRule="auto"/>
        <w:rPr>
          <w:rFonts w:ascii="Times New Roman" w:hAnsi="Times New Roman"/>
          <w:b/>
          <w:i/>
          <w:sz w:val="24"/>
          <w:szCs w:val="26"/>
        </w:rPr>
      </w:pPr>
      <w:r w:rsidRPr="00474FA7">
        <w:rPr>
          <w:rFonts w:ascii="Times New Roman" w:hAnsi="Times New Roman"/>
          <w:b/>
          <w:i/>
          <w:sz w:val="24"/>
          <w:szCs w:val="26"/>
          <w:highlight w:val="yellow"/>
        </w:rPr>
        <w:t>Required Attachments</w:t>
      </w:r>
      <w:r w:rsidRPr="00B459F2">
        <w:rPr>
          <w:rFonts w:ascii="Times New Roman" w:hAnsi="Times New Roman"/>
          <w:b/>
          <w:i/>
          <w:sz w:val="24"/>
          <w:szCs w:val="26"/>
        </w:rPr>
        <w:t xml:space="preserve">:   </w:t>
      </w:r>
      <w:r w:rsidR="00D60AB8" w:rsidRPr="00B459F2">
        <w:rPr>
          <w:rFonts w:ascii="Times New Roman" w:hAnsi="Times New Roman"/>
          <w:b/>
          <w:i/>
          <w:sz w:val="24"/>
          <w:szCs w:val="26"/>
        </w:rPr>
        <w:t xml:space="preserve">Bedini Award </w:t>
      </w:r>
      <w:r w:rsidR="0009623C" w:rsidRPr="00B459F2">
        <w:rPr>
          <w:rFonts w:ascii="Times New Roman" w:hAnsi="Times New Roman"/>
          <w:b/>
          <w:i/>
          <w:sz w:val="24"/>
          <w:szCs w:val="26"/>
        </w:rPr>
        <w:t>Application</w:t>
      </w:r>
    </w:p>
    <w:p w14:paraId="7293EEBB" w14:textId="77777777" w:rsidR="0009623C" w:rsidRPr="00B459F2" w:rsidRDefault="006D0D6C" w:rsidP="0009623C">
      <w:pPr>
        <w:spacing w:after="0" w:line="240" w:lineRule="auto"/>
        <w:rPr>
          <w:rFonts w:ascii="Times New Roman" w:hAnsi="Times New Roman"/>
          <w:b/>
          <w:i/>
          <w:sz w:val="24"/>
          <w:szCs w:val="26"/>
        </w:rPr>
      </w:pPr>
      <w:r w:rsidRPr="00B459F2">
        <w:rPr>
          <w:rFonts w:ascii="Times New Roman" w:hAnsi="Times New Roman"/>
          <w:b/>
          <w:i/>
          <w:sz w:val="24"/>
          <w:szCs w:val="26"/>
        </w:rPr>
        <w:t xml:space="preserve">  </w:t>
      </w:r>
      <w:r w:rsidR="0009623C" w:rsidRPr="00B459F2">
        <w:rPr>
          <w:rFonts w:ascii="Times New Roman" w:hAnsi="Times New Roman"/>
          <w:b/>
          <w:i/>
          <w:sz w:val="24"/>
          <w:szCs w:val="26"/>
        </w:rPr>
        <w:t xml:space="preserve">                                    </w:t>
      </w:r>
      <w:r w:rsidR="00435955" w:rsidRPr="00B459F2">
        <w:rPr>
          <w:rFonts w:ascii="Times New Roman" w:hAnsi="Times New Roman"/>
          <w:b/>
          <w:i/>
          <w:sz w:val="24"/>
          <w:szCs w:val="26"/>
        </w:rPr>
        <w:t xml:space="preserve">  </w:t>
      </w:r>
      <w:r w:rsidR="0009623C" w:rsidRPr="00B459F2">
        <w:rPr>
          <w:rFonts w:ascii="Times New Roman" w:hAnsi="Times New Roman"/>
          <w:b/>
          <w:i/>
          <w:sz w:val="24"/>
          <w:szCs w:val="26"/>
        </w:rPr>
        <w:t xml:space="preserve"> Resume</w:t>
      </w:r>
    </w:p>
    <w:p w14:paraId="303A76BE" w14:textId="77777777" w:rsidR="006D0D6C" w:rsidRPr="00B459F2" w:rsidRDefault="006D0D6C" w:rsidP="00F5335D">
      <w:pPr>
        <w:spacing w:after="0" w:line="240" w:lineRule="auto"/>
        <w:rPr>
          <w:rFonts w:ascii="Times New Roman" w:hAnsi="Times New Roman"/>
          <w:b/>
          <w:i/>
          <w:sz w:val="24"/>
          <w:szCs w:val="26"/>
        </w:rPr>
      </w:pPr>
      <w:r w:rsidRPr="00B459F2">
        <w:rPr>
          <w:rFonts w:ascii="Times New Roman" w:hAnsi="Times New Roman"/>
          <w:b/>
          <w:i/>
          <w:sz w:val="24"/>
          <w:szCs w:val="26"/>
        </w:rPr>
        <w:t xml:space="preserve">                                       </w:t>
      </w:r>
      <w:r w:rsidR="00435955" w:rsidRPr="00B459F2">
        <w:rPr>
          <w:rFonts w:ascii="Times New Roman" w:hAnsi="Times New Roman"/>
          <w:b/>
          <w:i/>
          <w:sz w:val="24"/>
          <w:szCs w:val="26"/>
        </w:rPr>
        <w:t xml:space="preserve"> </w:t>
      </w:r>
      <w:r w:rsidR="00755F18" w:rsidRPr="00B459F2">
        <w:rPr>
          <w:rFonts w:ascii="Times New Roman" w:hAnsi="Times New Roman"/>
          <w:b/>
          <w:i/>
          <w:sz w:val="24"/>
          <w:szCs w:val="26"/>
        </w:rPr>
        <w:t xml:space="preserve"> </w:t>
      </w:r>
      <w:r w:rsidR="0009623C" w:rsidRPr="00B459F2">
        <w:rPr>
          <w:rFonts w:ascii="Times New Roman" w:hAnsi="Times New Roman"/>
          <w:b/>
          <w:i/>
          <w:sz w:val="24"/>
          <w:szCs w:val="26"/>
        </w:rPr>
        <w:t>Personal Statement</w:t>
      </w:r>
    </w:p>
    <w:p w14:paraId="4DEA25C6" w14:textId="77777777" w:rsidR="002F13D2" w:rsidRPr="00B459F2" w:rsidRDefault="002F13D2" w:rsidP="00F5335D">
      <w:pPr>
        <w:spacing w:after="0" w:line="240" w:lineRule="auto"/>
        <w:rPr>
          <w:rFonts w:ascii="Times New Roman" w:hAnsi="Times New Roman"/>
          <w:b/>
          <w:i/>
          <w:sz w:val="24"/>
          <w:szCs w:val="26"/>
        </w:rPr>
      </w:pPr>
      <w:r w:rsidRPr="00B459F2">
        <w:rPr>
          <w:rFonts w:ascii="Times New Roman" w:hAnsi="Times New Roman"/>
          <w:b/>
          <w:i/>
          <w:sz w:val="24"/>
          <w:szCs w:val="26"/>
        </w:rPr>
        <w:t xml:space="preserve">                                         Itemized List of Expenses/Reimbursements</w:t>
      </w:r>
    </w:p>
    <w:sectPr w:rsidR="002F13D2" w:rsidRPr="00B459F2" w:rsidSect="007F2D4C">
      <w:headerReference w:type="default" r:id="rId10"/>
      <w:pgSz w:w="12240" w:h="15840"/>
      <w:pgMar w:top="630" w:right="1080" w:bottom="180" w:left="810" w:header="36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6784" w14:textId="77777777" w:rsidR="000716D5" w:rsidRDefault="000716D5" w:rsidP="00373D37">
      <w:pPr>
        <w:spacing w:after="0" w:line="240" w:lineRule="auto"/>
      </w:pPr>
      <w:r>
        <w:separator/>
      </w:r>
    </w:p>
  </w:endnote>
  <w:endnote w:type="continuationSeparator" w:id="0">
    <w:p w14:paraId="3C97C4DF" w14:textId="77777777" w:rsidR="000716D5" w:rsidRDefault="000716D5" w:rsidP="0037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D919" w14:textId="77777777" w:rsidR="000716D5" w:rsidRDefault="000716D5" w:rsidP="00373D37">
      <w:pPr>
        <w:spacing w:after="0" w:line="240" w:lineRule="auto"/>
      </w:pPr>
      <w:r>
        <w:separator/>
      </w:r>
    </w:p>
  </w:footnote>
  <w:footnote w:type="continuationSeparator" w:id="0">
    <w:p w14:paraId="05C482EC" w14:textId="77777777" w:rsidR="000716D5" w:rsidRDefault="000716D5" w:rsidP="0037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EC1B" w14:textId="77777777" w:rsidR="0009623C" w:rsidRDefault="0009623C">
    <w:pPr>
      <w:pStyle w:val="Header"/>
      <w:jc w:val="right"/>
    </w:pPr>
  </w:p>
  <w:p w14:paraId="2FED912A" w14:textId="77777777" w:rsidR="00373D37" w:rsidRDefault="00373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12E4"/>
    <w:multiLevelType w:val="hybridMultilevel"/>
    <w:tmpl w:val="7F2AD182"/>
    <w:lvl w:ilvl="0" w:tplc="4546F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704"/>
    <w:multiLevelType w:val="hybridMultilevel"/>
    <w:tmpl w:val="BC3A836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C3260C"/>
    <w:multiLevelType w:val="hybridMultilevel"/>
    <w:tmpl w:val="EBC4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7567"/>
    <w:multiLevelType w:val="hybridMultilevel"/>
    <w:tmpl w:val="6B38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15335"/>
    <w:multiLevelType w:val="multilevel"/>
    <w:tmpl w:val="ABA0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24E16"/>
    <w:multiLevelType w:val="multilevel"/>
    <w:tmpl w:val="C718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A6FFF"/>
    <w:multiLevelType w:val="multilevel"/>
    <w:tmpl w:val="8FDA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72F11"/>
    <w:multiLevelType w:val="hybridMultilevel"/>
    <w:tmpl w:val="7CF41306"/>
    <w:lvl w:ilvl="0" w:tplc="AA38D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1523D"/>
    <w:multiLevelType w:val="hybridMultilevel"/>
    <w:tmpl w:val="863A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C5CA3"/>
    <w:multiLevelType w:val="hybridMultilevel"/>
    <w:tmpl w:val="7DB04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43C7"/>
    <w:multiLevelType w:val="hybridMultilevel"/>
    <w:tmpl w:val="F622F8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133368"/>
    <w:multiLevelType w:val="multilevel"/>
    <w:tmpl w:val="9B10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339382">
    <w:abstractNumId w:val="4"/>
  </w:num>
  <w:num w:numId="2" w16cid:durableId="210507620">
    <w:abstractNumId w:val="6"/>
  </w:num>
  <w:num w:numId="3" w16cid:durableId="362638688">
    <w:abstractNumId w:val="10"/>
  </w:num>
  <w:num w:numId="4" w16cid:durableId="936407516">
    <w:abstractNumId w:val="3"/>
  </w:num>
  <w:num w:numId="5" w16cid:durableId="1606307756">
    <w:abstractNumId w:val="8"/>
  </w:num>
  <w:num w:numId="6" w16cid:durableId="1192961851">
    <w:abstractNumId w:val="7"/>
  </w:num>
  <w:num w:numId="7" w16cid:durableId="1203326168">
    <w:abstractNumId w:val="1"/>
  </w:num>
  <w:num w:numId="8" w16cid:durableId="843394440">
    <w:abstractNumId w:val="9"/>
  </w:num>
  <w:num w:numId="9" w16cid:durableId="1838378229">
    <w:abstractNumId w:val="0"/>
  </w:num>
  <w:num w:numId="10" w16cid:durableId="857154576">
    <w:abstractNumId w:val="2"/>
  </w:num>
  <w:num w:numId="11" w16cid:durableId="1152596949">
    <w:abstractNumId w:val="11"/>
  </w:num>
  <w:num w:numId="12" w16cid:durableId="170460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E8"/>
    <w:rsid w:val="00045E0A"/>
    <w:rsid w:val="00050525"/>
    <w:rsid w:val="000523B8"/>
    <w:rsid w:val="00056AEE"/>
    <w:rsid w:val="000659CE"/>
    <w:rsid w:val="000716D5"/>
    <w:rsid w:val="0009623C"/>
    <w:rsid w:val="000A1577"/>
    <w:rsid w:val="000C06CB"/>
    <w:rsid w:val="000F5B18"/>
    <w:rsid w:val="001C41E1"/>
    <w:rsid w:val="00246C47"/>
    <w:rsid w:val="00252556"/>
    <w:rsid w:val="0026450B"/>
    <w:rsid w:val="002866CB"/>
    <w:rsid w:val="002B66FB"/>
    <w:rsid w:val="002C06AA"/>
    <w:rsid w:val="002F13D2"/>
    <w:rsid w:val="003377B1"/>
    <w:rsid w:val="00373D37"/>
    <w:rsid w:val="00377033"/>
    <w:rsid w:val="0038531E"/>
    <w:rsid w:val="003A7584"/>
    <w:rsid w:val="003C6FA1"/>
    <w:rsid w:val="003F26E3"/>
    <w:rsid w:val="00424E61"/>
    <w:rsid w:val="00435955"/>
    <w:rsid w:val="00444803"/>
    <w:rsid w:val="0045244C"/>
    <w:rsid w:val="00463F70"/>
    <w:rsid w:val="00474FA7"/>
    <w:rsid w:val="004B1B3A"/>
    <w:rsid w:val="004D21E3"/>
    <w:rsid w:val="004D5F40"/>
    <w:rsid w:val="00500445"/>
    <w:rsid w:val="005051EB"/>
    <w:rsid w:val="005443D3"/>
    <w:rsid w:val="00560DE0"/>
    <w:rsid w:val="00587886"/>
    <w:rsid w:val="005A53EF"/>
    <w:rsid w:val="005B4032"/>
    <w:rsid w:val="005D36BA"/>
    <w:rsid w:val="006102E1"/>
    <w:rsid w:val="00655B5F"/>
    <w:rsid w:val="006D0D6C"/>
    <w:rsid w:val="006E16F6"/>
    <w:rsid w:val="006E70C0"/>
    <w:rsid w:val="00754215"/>
    <w:rsid w:val="00755F18"/>
    <w:rsid w:val="007852E8"/>
    <w:rsid w:val="00795A69"/>
    <w:rsid w:val="007A4FC5"/>
    <w:rsid w:val="007B12D5"/>
    <w:rsid w:val="007B6181"/>
    <w:rsid w:val="007E6167"/>
    <w:rsid w:val="007E6687"/>
    <w:rsid w:val="007F2D4C"/>
    <w:rsid w:val="007F4451"/>
    <w:rsid w:val="0080153D"/>
    <w:rsid w:val="0081729F"/>
    <w:rsid w:val="00822ED7"/>
    <w:rsid w:val="00830F0B"/>
    <w:rsid w:val="00834EC3"/>
    <w:rsid w:val="00852F93"/>
    <w:rsid w:val="008C7AB6"/>
    <w:rsid w:val="009031A5"/>
    <w:rsid w:val="00910AD8"/>
    <w:rsid w:val="00931AA4"/>
    <w:rsid w:val="00936B4A"/>
    <w:rsid w:val="009513F9"/>
    <w:rsid w:val="00952A03"/>
    <w:rsid w:val="009730D5"/>
    <w:rsid w:val="00973A00"/>
    <w:rsid w:val="0099306E"/>
    <w:rsid w:val="009D11BC"/>
    <w:rsid w:val="009D52BF"/>
    <w:rsid w:val="00A11E45"/>
    <w:rsid w:val="00AF4FF2"/>
    <w:rsid w:val="00B21662"/>
    <w:rsid w:val="00B459F2"/>
    <w:rsid w:val="00B547FD"/>
    <w:rsid w:val="00B80849"/>
    <w:rsid w:val="00B84E1C"/>
    <w:rsid w:val="00BB3616"/>
    <w:rsid w:val="00BB4F09"/>
    <w:rsid w:val="00BC353C"/>
    <w:rsid w:val="00BD2E7A"/>
    <w:rsid w:val="00BF570E"/>
    <w:rsid w:val="00C25687"/>
    <w:rsid w:val="00C52747"/>
    <w:rsid w:val="00C90F68"/>
    <w:rsid w:val="00C912DF"/>
    <w:rsid w:val="00CA6441"/>
    <w:rsid w:val="00CB3C12"/>
    <w:rsid w:val="00CD0591"/>
    <w:rsid w:val="00D224FD"/>
    <w:rsid w:val="00D23824"/>
    <w:rsid w:val="00D45CA9"/>
    <w:rsid w:val="00D60AB8"/>
    <w:rsid w:val="00D744AE"/>
    <w:rsid w:val="00E122F6"/>
    <w:rsid w:val="00E13259"/>
    <w:rsid w:val="00E25753"/>
    <w:rsid w:val="00E6109A"/>
    <w:rsid w:val="00EB74BE"/>
    <w:rsid w:val="00EF424A"/>
    <w:rsid w:val="00F339EA"/>
    <w:rsid w:val="00F40F80"/>
    <w:rsid w:val="00F4262E"/>
    <w:rsid w:val="00F5335D"/>
    <w:rsid w:val="00F578D2"/>
    <w:rsid w:val="00FB536F"/>
    <w:rsid w:val="00FD7D7C"/>
    <w:rsid w:val="00FE4C47"/>
    <w:rsid w:val="00FE596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10049"/>
  <w15:docId w15:val="{38FEC0BE-A73D-7548-A272-550FF341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85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852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85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7852E8"/>
    <w:rPr>
      <w:i/>
      <w:iCs/>
    </w:rPr>
  </w:style>
  <w:style w:type="character" w:styleId="Hyperlink">
    <w:name w:val="Hyperlink"/>
    <w:uiPriority w:val="99"/>
    <w:unhideWhenUsed/>
    <w:rsid w:val="007852E8"/>
    <w:rPr>
      <w:color w:val="0000FF"/>
      <w:u w:val="single"/>
    </w:rPr>
  </w:style>
  <w:style w:type="character" w:styleId="Strong">
    <w:name w:val="Strong"/>
    <w:uiPriority w:val="22"/>
    <w:qFormat/>
    <w:rsid w:val="007852E8"/>
    <w:rPr>
      <w:b/>
      <w:bCs/>
    </w:rPr>
  </w:style>
  <w:style w:type="paragraph" w:styleId="ListParagraph">
    <w:name w:val="List Paragraph"/>
    <w:basedOn w:val="Normal"/>
    <w:uiPriority w:val="34"/>
    <w:qFormat/>
    <w:rsid w:val="007E61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rsid w:val="007E61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61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7E616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61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D37"/>
  </w:style>
  <w:style w:type="paragraph" w:styleId="Footer">
    <w:name w:val="footer"/>
    <w:basedOn w:val="Normal"/>
    <w:link w:val="FooterChar"/>
    <w:uiPriority w:val="99"/>
    <w:unhideWhenUsed/>
    <w:rsid w:val="0037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D37"/>
  </w:style>
  <w:style w:type="character" w:styleId="Mention">
    <w:name w:val="Mention"/>
    <w:uiPriority w:val="99"/>
    <w:semiHidden/>
    <w:unhideWhenUsed/>
    <w:rsid w:val="009D52BF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3377B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533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4557</CharactersWithSpaces>
  <SharedDoc>false</SharedDoc>
  <HLinks>
    <vt:vector size="6" baseType="variant">
      <vt:variant>
        <vt:i4>2097212</vt:i4>
      </vt:variant>
      <vt:variant>
        <vt:i4>0</vt:i4>
      </vt:variant>
      <vt:variant>
        <vt:i4>0</vt:i4>
      </vt:variant>
      <vt:variant>
        <vt:i4>5</vt:i4>
      </vt:variant>
      <vt:variant>
        <vt:lpwstr>mailto:amy_chandler@uncg.edu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2</dc:creator>
  <cp:keywords/>
  <cp:lastModifiedBy>Kaila Riggins</cp:lastModifiedBy>
  <cp:revision>2</cp:revision>
  <cp:lastPrinted>2018-09-11T12:20:00Z</cp:lastPrinted>
  <dcterms:created xsi:type="dcterms:W3CDTF">2025-10-31T12:40:00Z</dcterms:created>
  <dcterms:modified xsi:type="dcterms:W3CDTF">2025-10-31T12:40:00Z</dcterms:modified>
</cp:coreProperties>
</file>